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2E" w:rsidRDefault="00D25713" w:rsidP="00D25713">
      <w:pPr>
        <w:tabs>
          <w:tab w:val="left" w:pos="7035"/>
        </w:tabs>
        <w:rPr>
          <w:rFonts w:ascii="Times New Roman" w:hAnsi="Times New Roman" w:cs="Times New Roman"/>
          <w:sz w:val="24"/>
          <w:szCs w:val="24"/>
        </w:rPr>
      </w:pPr>
      <w:r w:rsidRPr="00D37CC1">
        <w:rPr>
          <w:rFonts w:ascii="Times New Roman" w:hAnsi="Times New Roman" w:cs="Times New Roman"/>
          <w:sz w:val="24"/>
          <w:szCs w:val="24"/>
        </w:rPr>
        <w:tab/>
        <w:t>ANNEXURE – XV D</w:t>
      </w:r>
    </w:p>
    <w:p w:rsidR="00DE0336" w:rsidRDefault="00DE0336" w:rsidP="00D25713">
      <w:pPr>
        <w:tabs>
          <w:tab w:val="left" w:pos="7035"/>
        </w:tabs>
        <w:rPr>
          <w:rFonts w:ascii="Times New Roman" w:hAnsi="Times New Roman" w:cs="Times New Roman"/>
          <w:sz w:val="24"/>
          <w:szCs w:val="24"/>
        </w:rPr>
      </w:pPr>
    </w:p>
    <w:p w:rsidR="00525511" w:rsidRPr="00D37CC1" w:rsidRDefault="00525511" w:rsidP="00D25713">
      <w:pPr>
        <w:tabs>
          <w:tab w:val="left" w:pos="7035"/>
        </w:tabs>
        <w:rPr>
          <w:rFonts w:ascii="Times New Roman" w:hAnsi="Times New Roman" w:cs="Times New Roman"/>
          <w:sz w:val="24"/>
          <w:szCs w:val="24"/>
        </w:rPr>
      </w:pPr>
    </w:p>
    <w:p w:rsidR="00D25713" w:rsidRPr="00D37CC1" w:rsidRDefault="00D25713" w:rsidP="00D37CC1">
      <w:pPr>
        <w:tabs>
          <w:tab w:val="left" w:pos="7035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37CC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List of </w:t>
      </w:r>
      <w:proofErr w:type="spellStart"/>
      <w:r w:rsidRPr="00D37CC1">
        <w:rPr>
          <w:rFonts w:ascii="Times New Roman" w:hAnsi="Times New Roman" w:cs="Times New Roman"/>
          <w:b/>
          <w:bCs/>
          <w:sz w:val="28"/>
          <w:szCs w:val="28"/>
          <w:u w:val="single"/>
        </w:rPr>
        <w:t>Ph.D</w:t>
      </w:r>
      <w:proofErr w:type="spellEnd"/>
      <w:r w:rsidRPr="00D37CC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Guides Available at </w:t>
      </w:r>
      <w:proofErr w:type="spellStart"/>
      <w:r w:rsidRPr="00D37CC1">
        <w:rPr>
          <w:rFonts w:ascii="Times New Roman" w:hAnsi="Times New Roman" w:cs="Times New Roman"/>
          <w:b/>
          <w:bCs/>
          <w:sz w:val="28"/>
          <w:szCs w:val="28"/>
          <w:u w:val="single"/>
        </w:rPr>
        <w:t>Ph.D</w:t>
      </w:r>
      <w:proofErr w:type="spellEnd"/>
      <w:r w:rsidRPr="00D37CC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Research Centre</w:t>
      </w:r>
    </w:p>
    <w:tbl>
      <w:tblPr>
        <w:tblStyle w:val="TableGrid"/>
        <w:tblW w:w="1089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1314"/>
        <w:gridCol w:w="720"/>
        <w:gridCol w:w="1350"/>
        <w:gridCol w:w="1350"/>
        <w:gridCol w:w="1170"/>
        <w:gridCol w:w="1440"/>
        <w:gridCol w:w="2160"/>
        <w:gridCol w:w="810"/>
      </w:tblGrid>
      <w:tr w:rsidR="008813A4" w:rsidRPr="00D37CC1" w:rsidTr="00376F41">
        <w:trPr>
          <w:trHeight w:val="2736"/>
        </w:trPr>
        <w:tc>
          <w:tcPr>
            <w:tcW w:w="576" w:type="dxa"/>
          </w:tcPr>
          <w:p w:rsidR="00653B4B" w:rsidRPr="008162A4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</w:t>
            </w:r>
          </w:p>
        </w:tc>
        <w:tc>
          <w:tcPr>
            <w:tcW w:w="1314" w:type="dxa"/>
          </w:tcPr>
          <w:p w:rsidR="00653B4B" w:rsidRPr="008162A4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</w:t>
            </w:r>
            <w:proofErr w:type="spellStart"/>
            <w:r w:rsidRPr="00816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Ph.D</w:t>
            </w:r>
            <w:proofErr w:type="spellEnd"/>
            <w:r w:rsidRPr="00816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Guide</w:t>
            </w:r>
          </w:p>
        </w:tc>
        <w:tc>
          <w:tcPr>
            <w:tcW w:w="720" w:type="dxa"/>
          </w:tcPr>
          <w:p w:rsidR="00653B4B" w:rsidRPr="008162A4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350" w:type="dxa"/>
          </w:tcPr>
          <w:p w:rsidR="00653B4B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Birth</w:t>
            </w:r>
          </w:p>
          <w:p w:rsidR="009E3779" w:rsidRDefault="009E3779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226" w:rsidRPr="008162A4" w:rsidRDefault="007D4226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653B4B" w:rsidRPr="008162A4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retirement</w:t>
            </w:r>
          </w:p>
        </w:tc>
        <w:tc>
          <w:tcPr>
            <w:tcW w:w="1170" w:type="dxa"/>
          </w:tcPr>
          <w:p w:rsidR="00653B4B" w:rsidRPr="008162A4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No. of </w:t>
            </w:r>
            <w:proofErr w:type="spellStart"/>
            <w:r w:rsidRPr="00816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Ph.D</w:t>
            </w:r>
            <w:proofErr w:type="spellEnd"/>
            <w:r w:rsidRPr="00816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Scholars Registered till date</w:t>
            </w:r>
          </w:p>
        </w:tc>
        <w:tc>
          <w:tcPr>
            <w:tcW w:w="1440" w:type="dxa"/>
          </w:tcPr>
          <w:p w:rsidR="00653B4B" w:rsidRPr="008162A4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 completed six day</w:t>
            </w:r>
            <w:r w:rsidR="00C62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Research Methodology workshop</w:t>
            </w:r>
            <w:r w:rsidRPr="00816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Yes / No </w:t>
            </w:r>
          </w:p>
        </w:tc>
        <w:tc>
          <w:tcPr>
            <w:tcW w:w="2160" w:type="dxa"/>
          </w:tcPr>
          <w:p w:rsidR="00653B4B" w:rsidRPr="008162A4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6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Ph.D</w:t>
            </w:r>
            <w:proofErr w:type="spellEnd"/>
            <w:r w:rsidRPr="00816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Recognition No. and Date</w:t>
            </w:r>
          </w:p>
        </w:tc>
        <w:tc>
          <w:tcPr>
            <w:tcW w:w="810" w:type="dxa"/>
          </w:tcPr>
          <w:p w:rsidR="00653B4B" w:rsidRPr="008162A4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</w:t>
            </w:r>
          </w:p>
        </w:tc>
      </w:tr>
      <w:tr w:rsidR="008813A4" w:rsidRPr="00D37CC1" w:rsidTr="00376F41">
        <w:trPr>
          <w:trHeight w:val="822"/>
        </w:trPr>
        <w:tc>
          <w:tcPr>
            <w:tcW w:w="576" w:type="dxa"/>
          </w:tcPr>
          <w:p w:rsidR="00653B4B" w:rsidRPr="00D37CC1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14" w:type="dxa"/>
          </w:tcPr>
          <w:p w:rsidR="00653B4B" w:rsidRPr="00D37CC1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C1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Anuradha</w:t>
            </w:r>
            <w:proofErr w:type="spellEnd"/>
            <w:r w:rsidRPr="00D37CC1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  <w:proofErr w:type="spellEnd"/>
          </w:p>
        </w:tc>
        <w:tc>
          <w:tcPr>
            <w:tcW w:w="720" w:type="dxa"/>
          </w:tcPr>
          <w:p w:rsidR="00653B4B" w:rsidRPr="00D37CC1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Asst. Prof</w:t>
            </w:r>
          </w:p>
        </w:tc>
        <w:tc>
          <w:tcPr>
            <w:tcW w:w="1350" w:type="dxa"/>
          </w:tcPr>
          <w:p w:rsidR="00653B4B" w:rsidRPr="00D37CC1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09/06/1966</w:t>
            </w:r>
          </w:p>
        </w:tc>
        <w:tc>
          <w:tcPr>
            <w:tcW w:w="1350" w:type="dxa"/>
          </w:tcPr>
          <w:p w:rsidR="00653B4B" w:rsidRPr="00D37CC1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30/06/2028</w:t>
            </w:r>
          </w:p>
        </w:tc>
        <w:tc>
          <w:tcPr>
            <w:tcW w:w="1170" w:type="dxa"/>
          </w:tcPr>
          <w:p w:rsidR="00653B4B" w:rsidRPr="00D37CC1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40" w:type="dxa"/>
          </w:tcPr>
          <w:p w:rsidR="00653B4B" w:rsidRPr="00D37CC1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:rsidR="00653B4B" w:rsidRPr="00D37CC1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MUHS/UDC/</w:t>
            </w:r>
            <w:proofErr w:type="spellStart"/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/Allied/786/2011</w:t>
            </w:r>
          </w:p>
        </w:tc>
        <w:tc>
          <w:tcPr>
            <w:tcW w:w="810" w:type="dxa"/>
          </w:tcPr>
          <w:p w:rsidR="00653B4B" w:rsidRPr="00D37CC1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3A4" w:rsidRPr="00D37CC1" w:rsidTr="00376F41">
        <w:trPr>
          <w:trHeight w:val="837"/>
        </w:trPr>
        <w:tc>
          <w:tcPr>
            <w:tcW w:w="576" w:type="dxa"/>
          </w:tcPr>
          <w:p w:rsidR="00653B4B" w:rsidRPr="00D37CC1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14" w:type="dxa"/>
          </w:tcPr>
          <w:p w:rsidR="00653B4B" w:rsidRPr="00D37CC1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C1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Shailaja</w:t>
            </w:r>
            <w:proofErr w:type="spellEnd"/>
            <w:r w:rsidRPr="00D37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Jaywant</w:t>
            </w:r>
            <w:proofErr w:type="spellEnd"/>
          </w:p>
        </w:tc>
        <w:tc>
          <w:tcPr>
            <w:tcW w:w="720" w:type="dxa"/>
          </w:tcPr>
          <w:p w:rsidR="00653B4B" w:rsidRPr="00D37CC1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Asst. Prof</w:t>
            </w:r>
          </w:p>
        </w:tc>
        <w:tc>
          <w:tcPr>
            <w:tcW w:w="1350" w:type="dxa"/>
          </w:tcPr>
          <w:p w:rsidR="00653B4B" w:rsidRPr="00D37CC1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28/06/1966</w:t>
            </w:r>
          </w:p>
        </w:tc>
        <w:tc>
          <w:tcPr>
            <w:tcW w:w="1350" w:type="dxa"/>
          </w:tcPr>
          <w:p w:rsidR="00653B4B" w:rsidRPr="00D37CC1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30/06/2028</w:t>
            </w:r>
          </w:p>
        </w:tc>
        <w:tc>
          <w:tcPr>
            <w:tcW w:w="1170" w:type="dxa"/>
          </w:tcPr>
          <w:p w:rsidR="00653B4B" w:rsidRPr="00D37CC1" w:rsidRDefault="001F6407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Completed PhD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440" w:type="dxa"/>
          </w:tcPr>
          <w:p w:rsidR="00653B4B" w:rsidRPr="00D37CC1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:rsidR="00653B4B" w:rsidRPr="00D37CC1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MUHS/UDC/</w:t>
            </w:r>
            <w:proofErr w:type="spellStart"/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/Allied/787/2011</w:t>
            </w:r>
          </w:p>
        </w:tc>
        <w:tc>
          <w:tcPr>
            <w:tcW w:w="810" w:type="dxa"/>
          </w:tcPr>
          <w:p w:rsidR="00653B4B" w:rsidRPr="00D37CC1" w:rsidRDefault="00653B4B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713" w:rsidRPr="00D37CC1" w:rsidRDefault="00D25713" w:rsidP="00D25713">
      <w:pPr>
        <w:tabs>
          <w:tab w:val="left" w:pos="7035"/>
        </w:tabs>
        <w:rPr>
          <w:rFonts w:ascii="Times New Roman" w:hAnsi="Times New Roman" w:cs="Times New Roman"/>
          <w:sz w:val="24"/>
          <w:szCs w:val="24"/>
        </w:rPr>
      </w:pPr>
    </w:p>
    <w:p w:rsidR="0067066A" w:rsidRPr="00D37CC1" w:rsidRDefault="0067066A" w:rsidP="00D25713">
      <w:pPr>
        <w:tabs>
          <w:tab w:val="left" w:pos="7035"/>
        </w:tabs>
        <w:rPr>
          <w:rFonts w:ascii="Times New Roman" w:hAnsi="Times New Roman" w:cs="Times New Roman"/>
          <w:sz w:val="24"/>
          <w:szCs w:val="24"/>
        </w:rPr>
      </w:pPr>
    </w:p>
    <w:p w:rsidR="0067066A" w:rsidRPr="00D37CC1" w:rsidRDefault="0067066A" w:rsidP="00D25713">
      <w:pPr>
        <w:tabs>
          <w:tab w:val="left" w:pos="7035"/>
        </w:tabs>
        <w:rPr>
          <w:rFonts w:ascii="Times New Roman" w:hAnsi="Times New Roman" w:cs="Times New Roman"/>
          <w:sz w:val="24"/>
          <w:szCs w:val="24"/>
        </w:rPr>
      </w:pPr>
    </w:p>
    <w:p w:rsidR="0067066A" w:rsidRPr="00D37CC1" w:rsidRDefault="0067066A" w:rsidP="00D25713">
      <w:pPr>
        <w:tabs>
          <w:tab w:val="left" w:pos="70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7066A" w:rsidRPr="00D37CC1" w:rsidTr="00FA4DA4">
        <w:tc>
          <w:tcPr>
            <w:tcW w:w="4788" w:type="dxa"/>
          </w:tcPr>
          <w:p w:rsidR="0067066A" w:rsidRPr="00D37CC1" w:rsidRDefault="0067066A" w:rsidP="0067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C1">
              <w:rPr>
                <w:rFonts w:ascii="Times New Roman" w:hAnsi="Times New Roman" w:cs="Times New Roman"/>
                <w:sz w:val="24"/>
                <w:szCs w:val="24"/>
              </w:rPr>
              <w:t xml:space="preserve">Dr. Rashmi </w:t>
            </w:r>
            <w:proofErr w:type="spellStart"/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Yeradkar</w:t>
            </w:r>
            <w:proofErr w:type="spellEnd"/>
          </w:p>
          <w:p w:rsidR="0067066A" w:rsidRPr="00D37CC1" w:rsidRDefault="0067066A" w:rsidP="0067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C1">
              <w:rPr>
                <w:rFonts w:ascii="Times New Roman" w:hAnsi="Times New Roman" w:cs="Times New Roman"/>
                <w:sz w:val="24"/>
                <w:szCs w:val="24"/>
              </w:rPr>
              <w:t xml:space="preserve">Assoc. Prof &amp; </w:t>
            </w:r>
            <w:proofErr w:type="spellStart"/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Incharge</w:t>
            </w:r>
            <w:proofErr w:type="spellEnd"/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066A" w:rsidRPr="00D37CC1" w:rsidRDefault="0067066A" w:rsidP="0067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Occ</w:t>
            </w:r>
            <w:proofErr w:type="spellEnd"/>
            <w:r w:rsidRPr="00D37CC1">
              <w:rPr>
                <w:rFonts w:ascii="Times New Roman" w:hAnsi="Times New Roman" w:cs="Times New Roman"/>
                <w:sz w:val="24"/>
                <w:szCs w:val="24"/>
              </w:rPr>
              <w:t xml:space="preserve"> Th. Training School &amp; Center,</w:t>
            </w:r>
          </w:p>
          <w:p w:rsidR="0067066A" w:rsidRPr="00D37CC1" w:rsidRDefault="0067066A" w:rsidP="0067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C1">
              <w:rPr>
                <w:rFonts w:ascii="Times New Roman" w:hAnsi="Times New Roman" w:cs="Times New Roman"/>
                <w:sz w:val="24"/>
                <w:szCs w:val="24"/>
              </w:rPr>
              <w:t xml:space="preserve">LTMMC &amp; GH, </w:t>
            </w:r>
          </w:p>
          <w:p w:rsidR="0067066A" w:rsidRPr="00D37CC1" w:rsidRDefault="0067066A" w:rsidP="0067066A">
            <w:pPr>
              <w:tabs>
                <w:tab w:val="left" w:pos="8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7CC1">
              <w:rPr>
                <w:rFonts w:ascii="Times New Roman" w:hAnsi="Times New Roman" w:cs="Times New Roman"/>
                <w:sz w:val="24"/>
                <w:szCs w:val="24"/>
              </w:rPr>
              <w:t>Sion, Mumbai 22</w:t>
            </w:r>
          </w:p>
          <w:p w:rsidR="0067066A" w:rsidRPr="00D37CC1" w:rsidRDefault="0067066A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67066A" w:rsidRPr="00D37CC1" w:rsidRDefault="002218A8" w:rsidP="002218A8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67066A" w:rsidRPr="00D37CC1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="0067066A" w:rsidRPr="00D37CC1">
              <w:rPr>
                <w:rFonts w:ascii="Times New Roman" w:hAnsi="Times New Roman" w:cs="Times New Roman"/>
                <w:sz w:val="24"/>
                <w:szCs w:val="24"/>
              </w:rPr>
              <w:t>Pramod</w:t>
            </w:r>
            <w:proofErr w:type="spellEnd"/>
            <w:r w:rsidR="0067066A" w:rsidRPr="00D37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066A" w:rsidRPr="00D37CC1">
              <w:rPr>
                <w:rFonts w:ascii="Times New Roman" w:hAnsi="Times New Roman" w:cs="Times New Roman"/>
                <w:sz w:val="24"/>
                <w:szCs w:val="24"/>
              </w:rPr>
              <w:t>Ingale</w:t>
            </w:r>
            <w:proofErr w:type="spellEnd"/>
            <w:r w:rsidR="0067066A" w:rsidRPr="00D37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066A" w:rsidRPr="00D37CC1" w:rsidRDefault="00FC0ABA" w:rsidP="00FC0ABA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67066A" w:rsidRPr="00D37CC1">
              <w:rPr>
                <w:rFonts w:ascii="Times New Roman" w:hAnsi="Times New Roman" w:cs="Times New Roman"/>
                <w:sz w:val="24"/>
                <w:szCs w:val="24"/>
              </w:rPr>
              <w:t>DEAN</w:t>
            </w:r>
          </w:p>
          <w:p w:rsidR="00D37CC1" w:rsidRPr="00D37CC1" w:rsidRDefault="00D37CC1" w:rsidP="00D3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D37CC1">
              <w:rPr>
                <w:rFonts w:ascii="Times New Roman" w:hAnsi="Times New Roman" w:cs="Times New Roman"/>
                <w:sz w:val="24"/>
                <w:szCs w:val="24"/>
              </w:rPr>
              <w:t xml:space="preserve">LTMMC &amp; GH, </w:t>
            </w:r>
          </w:p>
          <w:p w:rsidR="00D37CC1" w:rsidRPr="00D37CC1" w:rsidRDefault="0075512C" w:rsidP="0075512C">
            <w:pPr>
              <w:tabs>
                <w:tab w:val="left" w:pos="8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D37CC1" w:rsidRPr="00D37CC1">
              <w:rPr>
                <w:rFonts w:ascii="Times New Roman" w:hAnsi="Times New Roman" w:cs="Times New Roman"/>
                <w:sz w:val="24"/>
                <w:szCs w:val="24"/>
              </w:rPr>
              <w:t>Sion, Mumbai 22</w:t>
            </w:r>
          </w:p>
          <w:p w:rsidR="00D37CC1" w:rsidRPr="00D37CC1" w:rsidRDefault="00D37CC1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CC1" w:rsidRPr="00D37CC1" w:rsidRDefault="00D37CC1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31" w:rsidRPr="00D37CC1" w:rsidRDefault="00016831" w:rsidP="00D25713">
            <w:pPr>
              <w:tabs>
                <w:tab w:val="left" w:pos="7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C0ABA" w:rsidRPr="00D37CC1" w:rsidTr="00FA4DA4">
        <w:tc>
          <w:tcPr>
            <w:tcW w:w="4788" w:type="dxa"/>
          </w:tcPr>
          <w:p w:rsidR="00FC0ABA" w:rsidRPr="00D37CC1" w:rsidRDefault="00FC0ABA" w:rsidP="0067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FC0ABA" w:rsidRDefault="00FC0ABA" w:rsidP="002218A8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66A" w:rsidRPr="00D37CC1" w:rsidRDefault="0067066A" w:rsidP="00D25713">
      <w:pPr>
        <w:tabs>
          <w:tab w:val="left" w:pos="7035"/>
        </w:tabs>
        <w:rPr>
          <w:rFonts w:ascii="Times New Roman" w:hAnsi="Times New Roman" w:cs="Times New Roman"/>
          <w:sz w:val="24"/>
          <w:szCs w:val="24"/>
        </w:rPr>
      </w:pPr>
    </w:p>
    <w:sectPr w:rsidR="0067066A" w:rsidRPr="00D37C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C09" w:rsidRDefault="004C1C09" w:rsidP="00D25713">
      <w:pPr>
        <w:spacing w:after="0" w:line="240" w:lineRule="auto"/>
      </w:pPr>
      <w:r>
        <w:separator/>
      </w:r>
    </w:p>
  </w:endnote>
  <w:endnote w:type="continuationSeparator" w:id="0">
    <w:p w:rsidR="004C1C09" w:rsidRDefault="004C1C09" w:rsidP="00D2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C09" w:rsidRDefault="004C1C09" w:rsidP="00D25713">
      <w:pPr>
        <w:spacing w:after="0" w:line="240" w:lineRule="auto"/>
      </w:pPr>
      <w:r>
        <w:separator/>
      </w:r>
    </w:p>
  </w:footnote>
  <w:footnote w:type="continuationSeparator" w:id="0">
    <w:p w:rsidR="004C1C09" w:rsidRDefault="004C1C09" w:rsidP="00D25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85" w:type="dxa"/>
      <w:tblInd w:w="-1050" w:type="dxa"/>
      <w:tblLook w:val="0000" w:firstRow="0" w:lastRow="0" w:firstColumn="0" w:lastColumn="0" w:noHBand="0" w:noVBand="0"/>
    </w:tblPr>
    <w:tblGrid>
      <w:gridCol w:w="2147"/>
      <w:gridCol w:w="7395"/>
      <w:gridCol w:w="1943"/>
    </w:tblGrid>
    <w:tr w:rsidR="00D25713" w:rsidRPr="00F32EE4" w:rsidTr="00FF190D">
      <w:trPr>
        <w:trHeight w:val="1881"/>
      </w:trPr>
      <w:tc>
        <w:tcPr>
          <w:tcW w:w="2147" w:type="dxa"/>
        </w:tcPr>
        <w:p w:rsidR="00D25713" w:rsidRPr="00F32EE4" w:rsidRDefault="00D25713" w:rsidP="00FF190D">
          <w:pPr>
            <w:rPr>
              <w:rFonts w:ascii="Times New Roman" w:hAnsi="Times New Roman" w:cs="Times New Roman"/>
              <w:sz w:val="32"/>
            </w:rPr>
          </w:pPr>
          <w:r w:rsidRPr="00F32EE4">
            <w:rPr>
              <w:rFonts w:ascii="Times New Roman" w:hAnsi="Times New Roman" w:cs="Times New Roman"/>
              <w:sz w:val="32"/>
            </w:rPr>
            <w:t xml:space="preserve">       </w:t>
          </w:r>
          <w:r w:rsidRPr="00F32EE4">
            <w:rPr>
              <w:rFonts w:ascii="Times New Roman" w:hAnsi="Times New Roman" w:cs="Times New Roman"/>
              <w:noProof/>
              <w:sz w:val="32"/>
              <w:lang w:bidi="hi-IN"/>
            </w:rPr>
            <w:drawing>
              <wp:inline distT="0" distB="0" distL="0" distR="0" wp14:anchorId="5A616A0D" wp14:editId="662E4F4F">
                <wp:extent cx="819150" cy="790575"/>
                <wp:effectExtent l="19050" t="0" r="0" b="0"/>
                <wp:docPr id="1" name="Picture 1" descr="http://www.ltmgh.com/Images/sion_logo.gif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ltmgh.com/Images/sion_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</w:tcPr>
        <w:p w:rsidR="00D25713" w:rsidRPr="00F32EE4" w:rsidRDefault="00D25713" w:rsidP="00FF190D">
          <w:pPr>
            <w:pStyle w:val="Title"/>
            <w:rPr>
              <w:rFonts w:ascii="Times New Roman" w:hAnsi="Times New Roman"/>
              <w:b/>
              <w:bCs w:val="0"/>
              <w:i w:val="0"/>
              <w:iCs/>
              <w:sz w:val="28"/>
            </w:rPr>
          </w:pPr>
          <w:r w:rsidRPr="00F32EE4">
            <w:rPr>
              <w:rFonts w:ascii="Times New Roman" w:hAnsi="Times New Roman"/>
              <w:b/>
              <w:bCs w:val="0"/>
              <w:i w:val="0"/>
              <w:iCs/>
              <w:sz w:val="28"/>
            </w:rPr>
            <w:t>MUNICIPAL CORPORATION OF GREATER MUMBAI</w:t>
          </w:r>
        </w:p>
        <w:p w:rsidR="00D25713" w:rsidRPr="00F32EE4" w:rsidRDefault="00D25713" w:rsidP="00FF190D">
          <w:pPr>
            <w:pStyle w:val="Heading1"/>
            <w:jc w:val="center"/>
            <w:rPr>
              <w:sz w:val="22"/>
              <w:szCs w:val="22"/>
              <w:u w:val="none"/>
            </w:rPr>
          </w:pPr>
          <w:r w:rsidRPr="00F32EE4">
            <w:rPr>
              <w:sz w:val="22"/>
              <w:szCs w:val="22"/>
              <w:u w:val="none"/>
            </w:rPr>
            <w:t>Website:-www.ltmgh.com</w:t>
          </w:r>
          <w:r w:rsidRPr="00F32EE4">
            <w:rPr>
              <w:sz w:val="20"/>
              <w:szCs w:val="20"/>
              <w:u w:val="none"/>
            </w:rPr>
            <w:t xml:space="preserve">               </w:t>
          </w:r>
        </w:p>
        <w:p w:rsidR="00D25713" w:rsidRPr="00F32EE4" w:rsidRDefault="00D25713" w:rsidP="00FF190D">
          <w:pPr>
            <w:pStyle w:val="Heading1"/>
            <w:jc w:val="center"/>
            <w:rPr>
              <w:sz w:val="22"/>
              <w:szCs w:val="22"/>
              <w:u w:val="none"/>
            </w:rPr>
          </w:pPr>
          <w:r w:rsidRPr="00F32EE4">
            <w:rPr>
              <w:sz w:val="22"/>
              <w:szCs w:val="22"/>
              <w:u w:val="none"/>
            </w:rPr>
            <w:t>Fax: 022-24031202                           Phone: 022-24063850/3742</w:t>
          </w:r>
        </w:p>
        <w:p w:rsidR="00D25713" w:rsidRPr="00F32EE4" w:rsidRDefault="00D25713" w:rsidP="00FF190D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F32EE4">
            <w:rPr>
              <w:b/>
              <w:bCs/>
              <w:sz w:val="28"/>
              <w:szCs w:val="28"/>
            </w:rPr>
            <w:t xml:space="preserve">OCCUPATIONAL THERAPY </w:t>
          </w:r>
        </w:p>
        <w:p w:rsidR="00D25713" w:rsidRPr="00F32EE4" w:rsidRDefault="00D25713" w:rsidP="00FF190D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F32EE4">
            <w:rPr>
              <w:b/>
              <w:bCs/>
              <w:sz w:val="28"/>
              <w:szCs w:val="28"/>
            </w:rPr>
            <w:t>TRAINING SCHOOL AND CENTRE</w:t>
          </w:r>
        </w:p>
        <w:p w:rsidR="00D25713" w:rsidRPr="00F32EE4" w:rsidRDefault="00D25713" w:rsidP="00FF190D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00F32EE4">
            <w:rPr>
              <w:rFonts w:ascii="Times New Roman" w:hAnsi="Times New Roman" w:cs="Times New Roman"/>
            </w:rPr>
            <w:t>LTMMC &amp; LTMGH</w:t>
          </w:r>
        </w:p>
        <w:p w:rsidR="00D25713" w:rsidRPr="00F32EE4" w:rsidRDefault="00D25713" w:rsidP="00FF190D">
          <w:pPr>
            <w:spacing w:after="0"/>
            <w:jc w:val="center"/>
            <w:rPr>
              <w:rFonts w:ascii="Times New Roman" w:hAnsi="Times New Roman" w:cs="Times New Roman"/>
              <w:i/>
              <w:iCs/>
              <w:sz w:val="18"/>
              <w:szCs w:val="16"/>
            </w:rPr>
          </w:pPr>
          <w:r w:rsidRPr="00F32EE4">
            <w:rPr>
              <w:rFonts w:ascii="Times New Roman" w:hAnsi="Times New Roman" w:cs="Times New Roman"/>
            </w:rPr>
            <w:t>SION, MUMBAI – 400 022.</w:t>
          </w:r>
        </w:p>
      </w:tc>
      <w:tc>
        <w:tcPr>
          <w:tcW w:w="1943" w:type="dxa"/>
        </w:tcPr>
        <w:p w:rsidR="00D25713" w:rsidRPr="00F32EE4" w:rsidRDefault="00D25713" w:rsidP="00FF190D">
          <w:pPr>
            <w:rPr>
              <w:rFonts w:ascii="Times New Roman" w:hAnsi="Times New Roman" w:cs="Times New Roman"/>
              <w:sz w:val="32"/>
            </w:rPr>
          </w:pPr>
          <w:r w:rsidRPr="00F32EE4">
            <w:rPr>
              <w:rFonts w:ascii="Times New Roman" w:hAnsi="Times New Roman" w:cs="Times New Roman"/>
              <w:noProof/>
              <w:sz w:val="32"/>
              <w:lang w:bidi="hi-IN"/>
            </w:rPr>
            <w:drawing>
              <wp:inline distT="0" distB="0" distL="0" distR="0" wp14:anchorId="52A8AE5E" wp14:editId="2C36337A">
                <wp:extent cx="723900" cy="790575"/>
                <wp:effectExtent l="19050" t="0" r="0" b="0"/>
                <wp:docPr id="2" name="Picture 2" descr="http://www.ltmgh.com/Images/bmc_logo.gif">
                  <a:hlinkClick xmlns:a="http://schemas.openxmlformats.org/drawingml/2006/main" r:id="rId3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ltmgh.com/Images/bmc_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25713" w:rsidRDefault="00D25713" w:rsidP="00D25713">
    <w:pPr>
      <w:pStyle w:val="Header"/>
    </w:pPr>
  </w:p>
  <w:p w:rsidR="00D25713" w:rsidRDefault="00D257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2A4"/>
    <w:rsid w:val="00016831"/>
    <w:rsid w:val="001F6407"/>
    <w:rsid w:val="002218A8"/>
    <w:rsid w:val="00376F41"/>
    <w:rsid w:val="004445F7"/>
    <w:rsid w:val="004C1C09"/>
    <w:rsid w:val="00525511"/>
    <w:rsid w:val="00653B4B"/>
    <w:rsid w:val="0067066A"/>
    <w:rsid w:val="0075512C"/>
    <w:rsid w:val="007D4226"/>
    <w:rsid w:val="008013D6"/>
    <w:rsid w:val="008162A4"/>
    <w:rsid w:val="0084462E"/>
    <w:rsid w:val="008813A4"/>
    <w:rsid w:val="00915F01"/>
    <w:rsid w:val="009E3779"/>
    <w:rsid w:val="00A85E21"/>
    <w:rsid w:val="00BB12A4"/>
    <w:rsid w:val="00C62BEB"/>
    <w:rsid w:val="00D20CBB"/>
    <w:rsid w:val="00D25713"/>
    <w:rsid w:val="00D37CC1"/>
    <w:rsid w:val="00DE0336"/>
    <w:rsid w:val="00FA4DA4"/>
    <w:rsid w:val="00FC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mr-IN"/>
    </w:rPr>
  </w:style>
  <w:style w:type="paragraph" w:styleId="Heading1">
    <w:name w:val="heading 1"/>
    <w:basedOn w:val="Normal"/>
    <w:next w:val="Normal"/>
    <w:link w:val="Heading1Char"/>
    <w:qFormat/>
    <w:rsid w:val="00D257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4"/>
      <w:u w:val="single"/>
      <w:lang w:val="en-IN" w:eastAsia="en-IN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5713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D25713"/>
    <w:rPr>
      <w:szCs w:val="20"/>
      <w:lang w:bidi="mr-IN"/>
    </w:rPr>
  </w:style>
  <w:style w:type="paragraph" w:styleId="Footer">
    <w:name w:val="footer"/>
    <w:basedOn w:val="Normal"/>
    <w:link w:val="FooterChar"/>
    <w:uiPriority w:val="99"/>
    <w:unhideWhenUsed/>
    <w:rsid w:val="00D25713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25713"/>
    <w:rPr>
      <w:szCs w:val="20"/>
      <w:lang w:bidi="mr-IN"/>
    </w:rPr>
  </w:style>
  <w:style w:type="character" w:customStyle="1" w:styleId="Heading1Char">
    <w:name w:val="Heading 1 Char"/>
    <w:basedOn w:val="DefaultParagraphFont"/>
    <w:link w:val="Heading1"/>
    <w:rsid w:val="00D25713"/>
    <w:rPr>
      <w:rFonts w:ascii="Times New Roman" w:eastAsia="Times New Roman" w:hAnsi="Times New Roman" w:cs="Times New Roman"/>
      <w:kern w:val="0"/>
      <w:sz w:val="24"/>
      <w:szCs w:val="24"/>
      <w:u w:val="single"/>
      <w:lang w:val="en-IN" w:eastAsia="en-IN"/>
      <w14:ligatures w14:val="none"/>
    </w:rPr>
  </w:style>
  <w:style w:type="paragraph" w:styleId="Title">
    <w:name w:val="Title"/>
    <w:basedOn w:val="Normal"/>
    <w:link w:val="TitleChar"/>
    <w:qFormat/>
    <w:rsid w:val="00D25713"/>
    <w:pPr>
      <w:spacing w:after="0" w:line="240" w:lineRule="auto"/>
      <w:jc w:val="center"/>
    </w:pPr>
    <w:rPr>
      <w:rFonts w:ascii="Monotype Corsiva" w:eastAsia="Times New Roman" w:hAnsi="Monotype Corsiva" w:cs="Times New Roman"/>
      <w:bCs/>
      <w:i/>
      <w:kern w:val="0"/>
      <w:sz w:val="24"/>
      <w:szCs w:val="24"/>
      <w:lang w:val="en-IN" w:eastAsia="en-I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ligatures w14:val="none"/>
    </w:rPr>
  </w:style>
  <w:style w:type="character" w:customStyle="1" w:styleId="TitleChar">
    <w:name w:val="Title Char"/>
    <w:basedOn w:val="DefaultParagraphFont"/>
    <w:link w:val="Title"/>
    <w:rsid w:val="00D25713"/>
    <w:rPr>
      <w:rFonts w:ascii="Monotype Corsiva" w:eastAsia="Times New Roman" w:hAnsi="Monotype Corsiva" w:cs="Times New Roman"/>
      <w:bCs/>
      <w:i/>
      <w:kern w:val="0"/>
      <w:sz w:val="24"/>
      <w:szCs w:val="24"/>
      <w:lang w:val="en-IN" w:eastAsia="en-IN"/>
      <w14:shadow w14:blurRad="50800" w14:dist="38100" w14:dir="2700000" w14:sx="100000" w14:sy="100000" w14:kx="0" w14:ky="0" w14:algn="tl">
        <w14:srgbClr w14:val="000000">
          <w14:alpha w14:val="60000"/>
        </w14:srgbClr>
      </w14:shadow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71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713"/>
    <w:rPr>
      <w:rFonts w:ascii="Tahoma" w:hAnsi="Tahoma" w:cs="Tahoma"/>
      <w:sz w:val="16"/>
      <w:szCs w:val="14"/>
      <w:lang w:bidi="mr-IN"/>
    </w:rPr>
  </w:style>
  <w:style w:type="table" w:styleId="TableGrid">
    <w:name w:val="Table Grid"/>
    <w:basedOn w:val="TableNormal"/>
    <w:uiPriority w:val="39"/>
    <w:rsid w:val="00D2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mr-IN"/>
    </w:rPr>
  </w:style>
  <w:style w:type="paragraph" w:styleId="Heading1">
    <w:name w:val="heading 1"/>
    <w:basedOn w:val="Normal"/>
    <w:next w:val="Normal"/>
    <w:link w:val="Heading1Char"/>
    <w:qFormat/>
    <w:rsid w:val="00D257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4"/>
      <w:u w:val="single"/>
      <w:lang w:val="en-IN" w:eastAsia="en-IN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5713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D25713"/>
    <w:rPr>
      <w:szCs w:val="20"/>
      <w:lang w:bidi="mr-IN"/>
    </w:rPr>
  </w:style>
  <w:style w:type="paragraph" w:styleId="Footer">
    <w:name w:val="footer"/>
    <w:basedOn w:val="Normal"/>
    <w:link w:val="FooterChar"/>
    <w:uiPriority w:val="99"/>
    <w:unhideWhenUsed/>
    <w:rsid w:val="00D25713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25713"/>
    <w:rPr>
      <w:szCs w:val="20"/>
      <w:lang w:bidi="mr-IN"/>
    </w:rPr>
  </w:style>
  <w:style w:type="character" w:customStyle="1" w:styleId="Heading1Char">
    <w:name w:val="Heading 1 Char"/>
    <w:basedOn w:val="DefaultParagraphFont"/>
    <w:link w:val="Heading1"/>
    <w:rsid w:val="00D25713"/>
    <w:rPr>
      <w:rFonts w:ascii="Times New Roman" w:eastAsia="Times New Roman" w:hAnsi="Times New Roman" w:cs="Times New Roman"/>
      <w:kern w:val="0"/>
      <w:sz w:val="24"/>
      <w:szCs w:val="24"/>
      <w:u w:val="single"/>
      <w:lang w:val="en-IN" w:eastAsia="en-IN"/>
      <w14:ligatures w14:val="none"/>
    </w:rPr>
  </w:style>
  <w:style w:type="paragraph" w:styleId="Title">
    <w:name w:val="Title"/>
    <w:basedOn w:val="Normal"/>
    <w:link w:val="TitleChar"/>
    <w:qFormat/>
    <w:rsid w:val="00D25713"/>
    <w:pPr>
      <w:spacing w:after="0" w:line="240" w:lineRule="auto"/>
      <w:jc w:val="center"/>
    </w:pPr>
    <w:rPr>
      <w:rFonts w:ascii="Monotype Corsiva" w:eastAsia="Times New Roman" w:hAnsi="Monotype Corsiva" w:cs="Times New Roman"/>
      <w:bCs/>
      <w:i/>
      <w:kern w:val="0"/>
      <w:sz w:val="24"/>
      <w:szCs w:val="24"/>
      <w:lang w:val="en-IN" w:eastAsia="en-I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ligatures w14:val="none"/>
    </w:rPr>
  </w:style>
  <w:style w:type="character" w:customStyle="1" w:styleId="TitleChar">
    <w:name w:val="Title Char"/>
    <w:basedOn w:val="DefaultParagraphFont"/>
    <w:link w:val="Title"/>
    <w:rsid w:val="00D25713"/>
    <w:rPr>
      <w:rFonts w:ascii="Monotype Corsiva" w:eastAsia="Times New Roman" w:hAnsi="Monotype Corsiva" w:cs="Times New Roman"/>
      <w:bCs/>
      <w:i/>
      <w:kern w:val="0"/>
      <w:sz w:val="24"/>
      <w:szCs w:val="24"/>
      <w:lang w:val="en-IN" w:eastAsia="en-IN"/>
      <w14:shadow w14:blurRad="50800" w14:dist="38100" w14:dir="2700000" w14:sx="100000" w14:sy="100000" w14:kx="0" w14:ky="0" w14:algn="tl">
        <w14:srgbClr w14:val="000000">
          <w14:alpha w14:val="60000"/>
        </w14:srgbClr>
      </w14:shadow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71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713"/>
    <w:rPr>
      <w:rFonts w:ascii="Tahoma" w:hAnsi="Tahoma" w:cs="Tahoma"/>
      <w:sz w:val="16"/>
      <w:szCs w:val="14"/>
      <w:lang w:bidi="mr-IN"/>
    </w:rPr>
  </w:style>
  <w:style w:type="table" w:styleId="TableGrid">
    <w:name w:val="Table Grid"/>
    <w:basedOn w:val="TableNormal"/>
    <w:uiPriority w:val="39"/>
    <w:rsid w:val="00D2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cgm.gov.in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ltmgh.com/FrontView/Index.aspx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2024-09-24T04:48:00Z</cp:lastPrinted>
  <dcterms:created xsi:type="dcterms:W3CDTF">2026-02-09T09:09:00Z</dcterms:created>
  <dcterms:modified xsi:type="dcterms:W3CDTF">2026-02-09T09:10:00Z</dcterms:modified>
</cp:coreProperties>
</file>